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 xml:space="preserve">Legislation is law. </w:t>
      </w: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</w:p>
    <w:p w:rsidR="000C738B" w:rsidRPr="00766EAE" w:rsidRDefault="0046383D" w:rsidP="006A41F8">
      <w:pPr>
        <w:ind w:right="33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Bristal Hauling Inc.</w:t>
      </w:r>
      <w:r w:rsidR="00AA4804">
        <w:rPr>
          <w:rFonts w:ascii="Tahoma" w:hAnsi="Tahoma" w:cs="Tahoma"/>
          <w:sz w:val="20"/>
        </w:rPr>
        <w:t xml:space="preserve"> </w:t>
      </w:r>
      <w:r w:rsidR="000C738B" w:rsidRPr="00766EAE">
        <w:rPr>
          <w:rFonts w:ascii="Tahoma" w:hAnsi="Tahoma" w:cs="Tahoma"/>
          <w:sz w:val="20"/>
        </w:rPr>
        <w:t xml:space="preserve">will follow all requirements as set forth by </w:t>
      </w:r>
      <w:r w:rsidR="002713F8" w:rsidRPr="00766EAE">
        <w:rPr>
          <w:rFonts w:ascii="Tahoma" w:hAnsi="Tahoma" w:cs="Tahoma"/>
          <w:sz w:val="20"/>
        </w:rPr>
        <w:t xml:space="preserve">Manitoba </w:t>
      </w:r>
      <w:r w:rsidR="000C738B" w:rsidRPr="00766EAE">
        <w:rPr>
          <w:rFonts w:ascii="Tahoma" w:hAnsi="Tahoma" w:cs="Tahoma"/>
          <w:sz w:val="20"/>
        </w:rPr>
        <w:t>Workplace Safety and Health Division in the Workplace Safety and Health Act and the Regulations.</w:t>
      </w: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The Workplace Safety and Health Act spells out the legal duties and responsibilities of people found in the workplace. Specific duties and responsibilities are listed for:</w:t>
      </w:r>
    </w:p>
    <w:p w:rsidR="006A41F8" w:rsidRDefault="006A41F8" w:rsidP="006A41F8">
      <w:pPr>
        <w:pStyle w:val="ListParagraph"/>
        <w:numPr>
          <w:ilvl w:val="0"/>
          <w:numId w:val="8"/>
        </w:numPr>
        <w:ind w:left="0" w:right="332"/>
        <w:jc w:val="both"/>
        <w:rPr>
          <w:rFonts w:ascii="Tahoma" w:hAnsi="Tahoma" w:cs="Tahoma"/>
          <w:sz w:val="20"/>
        </w:rPr>
        <w:sectPr w:rsidR="006A41F8" w:rsidSect="004638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Employers;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Supervisors;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Workers;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Self-Employed Persons;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Prime Contractor;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Contractors;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Owners;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Suppliers;</w:t>
      </w:r>
    </w:p>
    <w:p w:rsidR="000C738B" w:rsidRPr="00766EAE" w:rsidRDefault="000C738B" w:rsidP="000C738B">
      <w:pPr>
        <w:pStyle w:val="ListParagraph"/>
        <w:numPr>
          <w:ilvl w:val="0"/>
          <w:numId w:val="8"/>
        </w:numPr>
        <w:ind w:left="1134"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Safety Committee Members / Worker Safety Reps.</w:t>
      </w:r>
    </w:p>
    <w:p w:rsidR="006A41F8" w:rsidRDefault="006A41F8" w:rsidP="000C738B">
      <w:pPr>
        <w:ind w:left="284" w:right="332"/>
        <w:jc w:val="both"/>
        <w:rPr>
          <w:rFonts w:ascii="Tahoma" w:hAnsi="Tahoma" w:cs="Tahoma"/>
          <w:sz w:val="20"/>
        </w:rPr>
        <w:sectPr w:rsidR="006A41F8" w:rsidSect="006A41F8"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p w:rsidR="000C738B" w:rsidRPr="00766EAE" w:rsidRDefault="000C738B" w:rsidP="000C738B">
      <w:pPr>
        <w:ind w:left="284" w:right="332"/>
        <w:jc w:val="both"/>
        <w:rPr>
          <w:rFonts w:ascii="Tahoma" w:hAnsi="Tahoma" w:cs="Tahoma"/>
          <w:sz w:val="20"/>
        </w:rPr>
      </w:pP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Copies of relevant legislation (WSH Act and applicable Regulations) will be posted and made readily available for workers and supervisors at each jobsite or workplace.</w:t>
      </w: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>Supervisors are required review and reference to legislation or regulations during their job planning.</w:t>
      </w: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</w:p>
    <w:p w:rsidR="000C738B" w:rsidRPr="00766EAE" w:rsidRDefault="000C738B" w:rsidP="006A41F8">
      <w:pPr>
        <w:ind w:right="332"/>
        <w:jc w:val="both"/>
        <w:rPr>
          <w:rFonts w:ascii="Tahoma" w:hAnsi="Tahoma" w:cs="Tahoma"/>
          <w:sz w:val="20"/>
        </w:rPr>
      </w:pPr>
      <w:r w:rsidRPr="00766EAE">
        <w:rPr>
          <w:rFonts w:ascii="Tahoma" w:hAnsi="Tahoma" w:cs="Tahoma"/>
          <w:sz w:val="20"/>
        </w:rPr>
        <w:t xml:space="preserve">Workers will have access to the legislation as part of their right to participate in their own safety and health.  </w:t>
      </w:r>
      <w:r w:rsidR="002713F8" w:rsidRPr="00766EAE">
        <w:rPr>
          <w:rFonts w:ascii="Tahoma" w:hAnsi="Tahoma" w:cs="Tahoma"/>
          <w:sz w:val="20"/>
        </w:rPr>
        <w:t xml:space="preserve">Each worker will be informed of their fundamental rights as a worker in </w:t>
      </w:r>
      <w:r w:rsidR="006A41F8">
        <w:rPr>
          <w:rFonts w:ascii="Tahoma" w:hAnsi="Tahoma" w:cs="Tahoma"/>
          <w:sz w:val="20"/>
        </w:rPr>
        <w:t>Manitoba</w:t>
      </w:r>
      <w:r w:rsidR="002713F8" w:rsidRPr="00766EAE">
        <w:rPr>
          <w:rFonts w:ascii="Tahoma" w:hAnsi="Tahoma" w:cs="Tahoma"/>
          <w:sz w:val="20"/>
        </w:rPr>
        <w:t xml:space="preserve"> during the </w:t>
      </w:r>
      <w:r w:rsidRPr="00766EAE">
        <w:rPr>
          <w:rFonts w:ascii="Tahoma" w:hAnsi="Tahoma" w:cs="Tahoma"/>
          <w:sz w:val="20"/>
        </w:rPr>
        <w:t>worksite orientation</w:t>
      </w:r>
      <w:r w:rsidR="002713F8" w:rsidRPr="00766EAE">
        <w:rPr>
          <w:rFonts w:ascii="Tahoma" w:hAnsi="Tahoma" w:cs="Tahoma"/>
          <w:sz w:val="20"/>
        </w:rPr>
        <w:t>.</w:t>
      </w:r>
    </w:p>
    <w:p w:rsidR="002713F8" w:rsidRPr="00766EAE" w:rsidRDefault="002713F8" w:rsidP="006A41F8">
      <w:pPr>
        <w:ind w:right="332"/>
        <w:jc w:val="both"/>
        <w:rPr>
          <w:rFonts w:ascii="Tahoma" w:hAnsi="Tahoma" w:cs="Tahoma"/>
          <w:sz w:val="20"/>
        </w:rPr>
      </w:pPr>
    </w:p>
    <w:p w:rsidR="006A41F8" w:rsidRPr="006A41F8" w:rsidRDefault="006A41F8" w:rsidP="006A41F8">
      <w:pPr>
        <w:ind w:right="332"/>
        <w:jc w:val="both"/>
        <w:rPr>
          <w:rFonts w:ascii="Tahoma" w:hAnsi="Tahoma" w:cs="Tahoma"/>
          <w:b/>
          <w:sz w:val="20"/>
        </w:rPr>
      </w:pPr>
      <w:r w:rsidRPr="006A41F8">
        <w:rPr>
          <w:rFonts w:ascii="Tahoma" w:hAnsi="Tahoma" w:cs="Tahoma"/>
          <w:b/>
          <w:sz w:val="20"/>
        </w:rPr>
        <w:t xml:space="preserve">Worker Rights </w:t>
      </w:r>
    </w:p>
    <w:p w:rsidR="006A41F8" w:rsidRPr="006A41F8" w:rsidRDefault="006A41F8" w:rsidP="006A41F8">
      <w:pPr>
        <w:ind w:right="332"/>
        <w:jc w:val="both"/>
        <w:rPr>
          <w:rFonts w:ascii="Tahoma" w:hAnsi="Tahoma" w:cs="Tahoma"/>
          <w:sz w:val="20"/>
        </w:rPr>
      </w:pPr>
      <w:r w:rsidRPr="006A41F8">
        <w:rPr>
          <w:rFonts w:ascii="Tahoma" w:hAnsi="Tahoma" w:cs="Tahoma"/>
          <w:sz w:val="20"/>
        </w:rPr>
        <w:t xml:space="preserve">Every worker has the right to: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know</w:t>
      </w:r>
      <w:proofErr w:type="gramEnd"/>
      <w:r w:rsidRPr="006A41F8">
        <w:rPr>
          <w:rFonts w:ascii="Tahoma" w:hAnsi="Tahoma" w:cs="Tahoma"/>
          <w:sz w:val="20"/>
        </w:rPr>
        <w:t xml:space="preserve"> about hazards in the workplace, and which precautions must be taken to prevent injury or illness from these hazards.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r w:rsidRPr="006A41F8">
        <w:rPr>
          <w:rFonts w:ascii="Tahoma" w:hAnsi="Tahoma" w:cs="Tahoma"/>
          <w:sz w:val="20"/>
        </w:rPr>
        <w:t xml:space="preserve">Employee education under the Workplace Hazardous Materials Information System, as well as job-specific training on chemical/controlled products at the workplace, is an example of the right to know, supported by The Workplace Safety and Health Act.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participate</w:t>
      </w:r>
      <w:proofErr w:type="gramEnd"/>
      <w:r w:rsidRPr="006A41F8">
        <w:rPr>
          <w:rFonts w:ascii="Tahoma" w:hAnsi="Tahoma" w:cs="Tahoma"/>
          <w:sz w:val="20"/>
        </w:rPr>
        <w:t xml:space="preserve"> in safety and health activities at the workplace, including involvement in the joint workplace safety and health committee, or as a worker representative, for example.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refuse</w:t>
      </w:r>
      <w:proofErr w:type="gramEnd"/>
      <w:r w:rsidRPr="006A41F8">
        <w:rPr>
          <w:rFonts w:ascii="Tahoma" w:hAnsi="Tahoma" w:cs="Tahoma"/>
          <w:sz w:val="20"/>
        </w:rPr>
        <w:t xml:space="preserve"> work for anything that the worker believes will cause immediate and serious, or long term effects on their safety and health or the safety and health of others.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carry</w:t>
      </w:r>
      <w:proofErr w:type="gramEnd"/>
      <w:r w:rsidRPr="006A41F8">
        <w:rPr>
          <w:rFonts w:ascii="Tahoma" w:hAnsi="Tahoma" w:cs="Tahoma"/>
          <w:sz w:val="20"/>
        </w:rPr>
        <w:t xml:space="preserve"> out duties or exercise safety and health rights, as set out under The Workplace Safety and Health act without being subject to discriminatory action. </w:t>
      </w:r>
    </w:p>
    <w:p w:rsidR="006A41F8" w:rsidRPr="006A41F8" w:rsidRDefault="006A41F8" w:rsidP="006A41F8">
      <w:pPr>
        <w:ind w:right="332"/>
        <w:jc w:val="both"/>
        <w:rPr>
          <w:rFonts w:ascii="Tahoma" w:hAnsi="Tahoma" w:cs="Tahoma"/>
          <w:sz w:val="20"/>
        </w:rPr>
      </w:pPr>
      <w:r w:rsidRPr="006A41F8">
        <w:rPr>
          <w:rFonts w:ascii="Tahoma" w:hAnsi="Tahoma" w:cs="Tahoma"/>
          <w:sz w:val="20"/>
        </w:rPr>
        <w:t xml:space="preserve"> </w:t>
      </w:r>
    </w:p>
    <w:p w:rsidR="006A41F8" w:rsidRPr="006A41F8" w:rsidRDefault="006A41F8" w:rsidP="006A41F8">
      <w:pPr>
        <w:ind w:right="332"/>
        <w:jc w:val="both"/>
        <w:rPr>
          <w:rFonts w:ascii="Tahoma" w:hAnsi="Tahoma" w:cs="Tahoma"/>
          <w:b/>
          <w:sz w:val="20"/>
        </w:rPr>
      </w:pPr>
      <w:r w:rsidRPr="006A41F8">
        <w:rPr>
          <w:rFonts w:ascii="Tahoma" w:hAnsi="Tahoma" w:cs="Tahoma"/>
          <w:b/>
          <w:sz w:val="20"/>
        </w:rPr>
        <w:t xml:space="preserve">Worker Responsibilities </w:t>
      </w:r>
    </w:p>
    <w:p w:rsidR="006A41F8" w:rsidRPr="006A41F8" w:rsidRDefault="006A41F8" w:rsidP="006A41F8">
      <w:pPr>
        <w:ind w:right="332"/>
        <w:jc w:val="both"/>
        <w:rPr>
          <w:rFonts w:ascii="Tahoma" w:hAnsi="Tahoma" w:cs="Tahoma"/>
          <w:sz w:val="20"/>
        </w:rPr>
      </w:pPr>
      <w:r w:rsidRPr="006A41F8">
        <w:rPr>
          <w:rFonts w:ascii="Tahoma" w:hAnsi="Tahoma" w:cs="Tahoma"/>
          <w:sz w:val="20"/>
        </w:rPr>
        <w:t xml:space="preserve">Workers have the legal responsibility to: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take</w:t>
      </w:r>
      <w:proofErr w:type="gramEnd"/>
      <w:r w:rsidRPr="006A41F8">
        <w:rPr>
          <w:rFonts w:ascii="Tahoma" w:hAnsi="Tahoma" w:cs="Tahoma"/>
          <w:sz w:val="20"/>
        </w:rPr>
        <w:t xml:space="preserve"> reasonable care to protect themselves and others who may be affected by their actions or omissions.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make</w:t>
      </w:r>
      <w:proofErr w:type="gramEnd"/>
      <w:r w:rsidRPr="006A41F8">
        <w:rPr>
          <w:rFonts w:ascii="Tahoma" w:hAnsi="Tahoma" w:cs="Tahoma"/>
          <w:sz w:val="20"/>
        </w:rPr>
        <w:t xml:space="preserve"> proper use of safety equipment, clothing, and devices. </w:t>
      </w:r>
    </w:p>
    <w:p w:rsidR="006A41F8" w:rsidRPr="006A41F8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cooperate</w:t>
      </w:r>
      <w:proofErr w:type="gramEnd"/>
      <w:r w:rsidRPr="006A41F8">
        <w:rPr>
          <w:rFonts w:ascii="Tahoma" w:hAnsi="Tahoma" w:cs="Tahoma"/>
          <w:sz w:val="20"/>
        </w:rPr>
        <w:t xml:space="preserve"> with the workplace safety and health committee or representative. </w:t>
      </w:r>
    </w:p>
    <w:p w:rsidR="00302560" w:rsidRDefault="006A41F8" w:rsidP="006A41F8">
      <w:pPr>
        <w:pStyle w:val="ListParagraph"/>
        <w:numPr>
          <w:ilvl w:val="0"/>
          <w:numId w:val="11"/>
        </w:numPr>
        <w:ind w:right="332"/>
        <w:jc w:val="both"/>
        <w:rPr>
          <w:rFonts w:ascii="Tahoma" w:hAnsi="Tahoma" w:cs="Tahoma"/>
          <w:sz w:val="20"/>
        </w:rPr>
      </w:pPr>
      <w:proofErr w:type="gramStart"/>
      <w:r w:rsidRPr="006A41F8">
        <w:rPr>
          <w:rFonts w:ascii="Tahoma" w:hAnsi="Tahoma" w:cs="Tahoma"/>
          <w:sz w:val="20"/>
        </w:rPr>
        <w:t>cooperate</w:t>
      </w:r>
      <w:proofErr w:type="gramEnd"/>
      <w:r w:rsidRPr="006A41F8">
        <w:rPr>
          <w:rFonts w:ascii="Tahoma" w:hAnsi="Tahoma" w:cs="Tahoma"/>
          <w:sz w:val="20"/>
        </w:rPr>
        <w:t xml:space="preserve"> with other persons regarding workplace safety and health matters. </w:t>
      </w:r>
    </w:p>
    <w:p w:rsidR="00302560" w:rsidRDefault="00302560" w:rsidP="00302560">
      <w:pPr>
        <w:rPr>
          <w:rFonts w:ascii="Tahoma" w:hAnsi="Tahoma" w:cs="Tahoma"/>
          <w:b/>
          <w:sz w:val="20"/>
          <w:szCs w:val="20"/>
        </w:rPr>
      </w:pPr>
    </w:p>
    <w:p w:rsidR="00F425AC" w:rsidRDefault="00F425AC" w:rsidP="00F425AC">
      <w:pPr>
        <w:pStyle w:val="BodyText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szCs w:val="20"/>
        </w:rPr>
        <w:t xml:space="preserve">Policy Implemented: </w:t>
      </w:r>
      <w:r>
        <w:rPr>
          <w:rFonts w:ascii="Tahoma" w:hAnsi="Tahoma" w:cs="Tahoma"/>
          <w:b/>
          <w:bCs/>
          <w:szCs w:val="20"/>
        </w:rPr>
        <w:t>June 1, 2016</w:t>
      </w:r>
    </w:p>
    <w:p w:rsidR="00F425AC" w:rsidRDefault="00F425AC" w:rsidP="00F425AC">
      <w:pPr>
        <w:rPr>
          <w:rFonts w:ascii="Tahoma" w:hAnsi="Tahoma" w:cs="Tahoma"/>
          <w:b/>
          <w:sz w:val="20"/>
          <w:szCs w:val="20"/>
        </w:rPr>
      </w:pPr>
    </w:p>
    <w:p w:rsidR="00F425AC" w:rsidRDefault="00F425AC" w:rsidP="00F425AC">
      <w:pPr>
        <w:rPr>
          <w:rFonts w:ascii="Tahoma" w:hAnsi="Tahoma" w:cs="Tahoma"/>
          <w:b/>
          <w:sz w:val="20"/>
          <w:szCs w:val="20"/>
        </w:rPr>
      </w:pPr>
    </w:p>
    <w:p w:rsidR="00F425AC" w:rsidRDefault="00F425AC" w:rsidP="00F425AC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12065</wp:posOffset>
                </wp:positionV>
                <wp:extent cx="2924175" cy="777240"/>
                <wp:effectExtent l="0" t="0" r="381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AC" w:rsidRDefault="00F425AC" w:rsidP="00F425A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162175" cy="6858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4.65pt;margin-top:.95pt;width:230.25pt;height:61.2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" stroked="f">
                <v:textbox style="mso-fit-shape-to-text:t">
                  <w:txbxContent>
                    <w:p w:rsidR="00F425AC" w:rsidRDefault="00F425AC" w:rsidP="00F425A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162175" cy="6858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25AC" w:rsidRDefault="00F425AC" w:rsidP="00F425AC">
      <w:pPr>
        <w:pStyle w:val="BodyText"/>
        <w:rPr>
          <w:rFonts w:ascii="Tahoma" w:hAnsi="Tahoma" w:cs="Tahoma"/>
          <w:b/>
          <w:bCs/>
          <w:szCs w:val="20"/>
        </w:rPr>
      </w:pPr>
    </w:p>
    <w:p w:rsidR="00F425AC" w:rsidRDefault="00F425AC" w:rsidP="00F425AC">
      <w:pPr>
        <w:pStyle w:val="BodyText"/>
        <w:rPr>
          <w:rFonts w:ascii="Tahoma" w:hAnsi="Tahoma" w:cs="Tahoma"/>
          <w:b/>
          <w:bCs/>
          <w:szCs w:val="20"/>
        </w:rPr>
      </w:pPr>
    </w:p>
    <w:p w:rsidR="00F425AC" w:rsidRDefault="00F425AC" w:rsidP="00F425AC">
      <w:pPr>
        <w:pStyle w:val="BodyText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Signed: _______________________________ 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  <w:t>Review Date:  June 1, 2016</w:t>
      </w:r>
    </w:p>
    <w:p w:rsidR="00C777EE" w:rsidRPr="00302560" w:rsidRDefault="00F425AC" w:rsidP="00F425AC">
      <w:pPr>
        <w:pStyle w:val="BodyText"/>
        <w:ind w:firstLine="99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  <w:bCs/>
          <w:szCs w:val="20"/>
        </w:rPr>
        <w:t>Willy Toews – Company Owner</w:t>
      </w:r>
    </w:p>
    <w:sectPr w:rsidR="00C777EE" w:rsidRPr="00302560" w:rsidSect="00766EAE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35" w:rsidRDefault="00E44535" w:rsidP="00302560">
      <w:r>
        <w:separator/>
      </w:r>
    </w:p>
  </w:endnote>
  <w:endnote w:type="continuationSeparator" w:id="0">
    <w:p w:rsidR="00E44535" w:rsidRDefault="00E44535" w:rsidP="003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3D" w:rsidRDefault="00463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3D" w:rsidRDefault="004638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3D" w:rsidRDefault="00463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35" w:rsidRDefault="00E44535" w:rsidP="00302560">
      <w:r>
        <w:separator/>
      </w:r>
    </w:p>
  </w:footnote>
  <w:footnote w:type="continuationSeparator" w:id="0">
    <w:p w:rsidR="00E44535" w:rsidRDefault="00E44535" w:rsidP="00302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3D" w:rsidRDefault="00463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60" w:rsidRPr="000A61E1" w:rsidRDefault="0046383D" w:rsidP="00302560">
    <w:pPr>
      <w:ind w:left="284" w:right="332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Bristal Hauling Inc.</w:t>
    </w:r>
    <w:r w:rsidR="00302560">
      <w:rPr>
        <w:rFonts w:ascii="Tahoma" w:hAnsi="Tahoma" w:cs="Tahoma"/>
        <w:b/>
        <w:bCs/>
      </w:rPr>
      <w:t xml:space="preserve"> </w:t>
    </w:r>
    <w:r w:rsidR="00302560" w:rsidRPr="000A61E1">
      <w:rPr>
        <w:rFonts w:ascii="Tahoma" w:hAnsi="Tahoma" w:cs="Tahoma"/>
        <w:b/>
        <w:bCs/>
      </w:rPr>
      <w:t>Safety Program</w:t>
    </w:r>
  </w:p>
  <w:p w:rsidR="00302560" w:rsidRPr="00302560" w:rsidRDefault="00302560" w:rsidP="00302560">
    <w:pPr>
      <w:ind w:left="284" w:right="332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Legislation – Requirements of the Law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83D" w:rsidRDefault="00463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77DA"/>
    <w:multiLevelType w:val="hybridMultilevel"/>
    <w:tmpl w:val="532E6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985"/>
    <w:multiLevelType w:val="hybridMultilevel"/>
    <w:tmpl w:val="EE48E3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E07F1"/>
    <w:multiLevelType w:val="hybridMultilevel"/>
    <w:tmpl w:val="8CD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C49E0"/>
    <w:multiLevelType w:val="hybridMultilevel"/>
    <w:tmpl w:val="D05AA56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72057"/>
    <w:multiLevelType w:val="hybridMultilevel"/>
    <w:tmpl w:val="DC64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5D1C"/>
    <w:multiLevelType w:val="hybridMultilevel"/>
    <w:tmpl w:val="A808A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4D56"/>
    <w:multiLevelType w:val="hybridMultilevel"/>
    <w:tmpl w:val="331C2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211C5"/>
    <w:multiLevelType w:val="hybridMultilevel"/>
    <w:tmpl w:val="E318A488"/>
    <w:lvl w:ilvl="0" w:tplc="1B52745C">
      <w:numFmt w:val="bullet"/>
      <w:lvlText w:val="•"/>
      <w:lvlJc w:val="left"/>
      <w:pPr>
        <w:ind w:left="928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D026F04"/>
    <w:multiLevelType w:val="hybridMultilevel"/>
    <w:tmpl w:val="6F686E12"/>
    <w:lvl w:ilvl="0" w:tplc="1B52745C">
      <w:numFmt w:val="bullet"/>
      <w:lvlText w:val="•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4668A6"/>
    <w:multiLevelType w:val="hybridMultilevel"/>
    <w:tmpl w:val="E85CA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D4E48"/>
    <w:multiLevelType w:val="hybridMultilevel"/>
    <w:tmpl w:val="C51C759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EE"/>
    <w:rsid w:val="0001350F"/>
    <w:rsid w:val="000A61E1"/>
    <w:rsid w:val="000C738B"/>
    <w:rsid w:val="0011131D"/>
    <w:rsid w:val="00252C28"/>
    <w:rsid w:val="002713F8"/>
    <w:rsid w:val="00277238"/>
    <w:rsid w:val="002C311F"/>
    <w:rsid w:val="002C4405"/>
    <w:rsid w:val="00302560"/>
    <w:rsid w:val="003251B3"/>
    <w:rsid w:val="003C683E"/>
    <w:rsid w:val="0046383D"/>
    <w:rsid w:val="004B6D44"/>
    <w:rsid w:val="00571E9C"/>
    <w:rsid w:val="006A41F8"/>
    <w:rsid w:val="006C7749"/>
    <w:rsid w:val="007023FA"/>
    <w:rsid w:val="00766EAE"/>
    <w:rsid w:val="007A354F"/>
    <w:rsid w:val="008E011A"/>
    <w:rsid w:val="008E572A"/>
    <w:rsid w:val="008F489F"/>
    <w:rsid w:val="00941059"/>
    <w:rsid w:val="00954617"/>
    <w:rsid w:val="00AA4804"/>
    <w:rsid w:val="00AE54A1"/>
    <w:rsid w:val="00B37316"/>
    <w:rsid w:val="00C21BFD"/>
    <w:rsid w:val="00C777EE"/>
    <w:rsid w:val="00CB4C42"/>
    <w:rsid w:val="00CF6E6E"/>
    <w:rsid w:val="00D06386"/>
    <w:rsid w:val="00D86C10"/>
    <w:rsid w:val="00DA12DD"/>
    <w:rsid w:val="00DB10D9"/>
    <w:rsid w:val="00DC3AF7"/>
    <w:rsid w:val="00DD5232"/>
    <w:rsid w:val="00DD5575"/>
    <w:rsid w:val="00E44535"/>
    <w:rsid w:val="00F419AD"/>
    <w:rsid w:val="00F425AC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1927A-4061-4F1E-8EFD-EC7D282F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777E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77EE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777EE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C777EE"/>
    <w:rPr>
      <w:rFonts w:ascii="Arial" w:eastAsia="Times New Roman" w:hAnsi="Arial" w:cs="Arial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C777EE"/>
    <w:pPr>
      <w:ind w:left="6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77EE"/>
    <w:rPr>
      <w:rFonts w:ascii="Arial" w:eastAsia="Times New Roman" w:hAnsi="Arial" w:cs="Arial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A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0811-7845-480A-9514-798868DD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Legislation</dc:subject>
  <dc:creator>Serenity</dc:creator>
  <cp:keywords/>
  <dc:description/>
  <cp:lastModifiedBy>Kent McNeill</cp:lastModifiedBy>
  <cp:revision>29</cp:revision>
  <cp:lastPrinted>2015-02-10T15:47:00Z</cp:lastPrinted>
  <dcterms:created xsi:type="dcterms:W3CDTF">2009-08-28T16:58:00Z</dcterms:created>
  <dcterms:modified xsi:type="dcterms:W3CDTF">2016-07-04T12:54:00Z</dcterms:modified>
</cp:coreProperties>
</file>